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AA" w:rsidRDefault="008E7F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采购单位自定义合同模板操作指南</w:t>
      </w:r>
    </w:p>
    <w:p w:rsidR="00A429AA" w:rsidRPr="00AD5DE2" w:rsidRDefault="00A429AA">
      <w:pPr>
        <w:jc w:val="center"/>
        <w:rPr>
          <w:b/>
          <w:sz w:val="36"/>
          <w:szCs w:val="36"/>
        </w:rPr>
      </w:pPr>
    </w:p>
    <w:p w:rsidR="00A429AA" w:rsidRDefault="008E7F6C">
      <w:pPr>
        <w:spacing w:afterLines="50" w:after="156"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为保证各采购单位按照各自合同版本签订合同，节省合同条款修改工作量，</w:t>
      </w:r>
      <w:proofErr w:type="gramStart"/>
      <w:r>
        <w:rPr>
          <w:rFonts w:asciiTheme="minorEastAsia" w:hAnsiTheme="minorEastAsia" w:hint="eastAsia"/>
          <w:sz w:val="24"/>
        </w:rPr>
        <w:t>提高网签合同</w:t>
      </w:r>
      <w:proofErr w:type="gramEnd"/>
      <w:r>
        <w:rPr>
          <w:rFonts w:asciiTheme="minorEastAsia" w:hAnsiTheme="minorEastAsia" w:hint="eastAsia"/>
          <w:sz w:val="24"/>
        </w:rPr>
        <w:t>工作效率，焦煤易购开发了自定义合同模板功能，具体操作步骤如下：</w:t>
      </w:r>
    </w:p>
    <w:p w:rsidR="00A429AA" w:rsidRPr="00AD5DE2" w:rsidRDefault="008E7F6C" w:rsidP="00AD5DE2">
      <w:pPr>
        <w:spacing w:afterLines="50" w:after="156"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一、登录焦煤易购平台，进入</w:t>
      </w:r>
      <w:r w:rsidR="00AD5DE2">
        <w:rPr>
          <w:rFonts w:asciiTheme="minorEastAsia" w:hAnsiTheme="minorEastAsia" w:hint="eastAsia"/>
          <w:sz w:val="24"/>
        </w:rPr>
        <w:t>会员</w:t>
      </w:r>
      <w:r>
        <w:rPr>
          <w:rFonts w:asciiTheme="minorEastAsia" w:hAnsiTheme="minorEastAsia" w:hint="eastAsia"/>
          <w:sz w:val="24"/>
        </w:rPr>
        <w:t>中心首页后，点击</w:t>
      </w:r>
      <w:r w:rsidR="00AD5DE2" w:rsidRPr="00AD5DE2">
        <w:rPr>
          <w:rFonts w:asciiTheme="minorEastAsia" w:hAnsiTheme="minorEastAsia" w:hint="eastAsia"/>
          <w:b/>
          <w:bCs/>
          <w:sz w:val="24"/>
        </w:rPr>
        <w:t>合同中心</w:t>
      </w:r>
      <w:r w:rsidR="00AD5DE2">
        <w:rPr>
          <w:rFonts w:asciiTheme="minorEastAsia" w:hAnsiTheme="minorEastAsia" w:hint="eastAsia"/>
          <w:sz w:val="24"/>
        </w:rPr>
        <w:t>左侧</w:t>
      </w:r>
      <w:r w:rsidR="00AD5DE2">
        <w:rPr>
          <w:rFonts w:asciiTheme="minorEastAsia" w:hAnsiTheme="minorEastAsia"/>
          <w:sz w:val="24"/>
        </w:rPr>
        <w:t>的</w:t>
      </w:r>
      <w:r>
        <w:rPr>
          <w:rFonts w:asciiTheme="minorEastAsia" w:hAnsiTheme="minorEastAsia" w:hint="eastAsia"/>
          <w:b/>
          <w:bCs/>
          <w:sz w:val="24"/>
        </w:rPr>
        <w:t>合同模板</w:t>
      </w:r>
      <w:r>
        <w:rPr>
          <w:rFonts w:asciiTheme="minorEastAsia" w:hAnsiTheme="minorEastAsia" w:hint="eastAsia"/>
          <w:sz w:val="24"/>
        </w:rPr>
        <w:t>；</w:t>
      </w:r>
    </w:p>
    <w:p w:rsidR="00AD5DE2" w:rsidRDefault="00AD5DE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AA575E" wp14:editId="483961BB">
            <wp:extent cx="5274310" cy="24168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AA" w:rsidRDefault="008E7F6C">
      <w:pPr>
        <w:jc w:val="left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A429AA" w:rsidRDefault="008E7F6C" w:rsidP="00AD5DE2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二、</w:t>
      </w:r>
      <w:r w:rsidR="00AD5DE2">
        <w:rPr>
          <w:rFonts w:hint="eastAsia"/>
          <w:sz w:val="24"/>
        </w:rPr>
        <w:t>点击</w:t>
      </w:r>
      <w:r w:rsidR="00F35A66">
        <w:rPr>
          <w:rFonts w:asciiTheme="minorEastAsia" w:hAnsiTheme="minorEastAsia" w:hint="eastAsia"/>
          <w:bCs/>
          <w:sz w:val="24"/>
        </w:rPr>
        <w:t>“</w:t>
      </w:r>
      <w:r w:rsidR="00F35A66" w:rsidRPr="00F35A66">
        <w:rPr>
          <w:rFonts w:asciiTheme="minorEastAsia" w:hAnsiTheme="minorEastAsia" w:hint="eastAsia"/>
          <w:bCs/>
          <w:sz w:val="24"/>
        </w:rPr>
        <w:t>新增</w:t>
      </w:r>
      <w:r w:rsidR="00F35A66" w:rsidRPr="00F35A66">
        <w:rPr>
          <w:rFonts w:asciiTheme="minorEastAsia" w:hAnsiTheme="minorEastAsia"/>
          <w:bCs/>
          <w:sz w:val="24"/>
        </w:rPr>
        <w:t>模板</w:t>
      </w:r>
      <w:r w:rsidR="00F35A66">
        <w:rPr>
          <w:rFonts w:asciiTheme="minorEastAsia" w:hAnsiTheme="minorEastAsia" w:hint="eastAsia"/>
          <w:bCs/>
          <w:sz w:val="24"/>
        </w:rPr>
        <w:t>”</w:t>
      </w:r>
      <w:r>
        <w:rPr>
          <w:rFonts w:hint="eastAsia"/>
          <w:sz w:val="24"/>
        </w:rPr>
        <w:t>进入</w:t>
      </w:r>
      <w:r w:rsidR="00D94F96">
        <w:rPr>
          <w:rFonts w:hint="eastAsia"/>
          <w:sz w:val="24"/>
        </w:rPr>
        <w:t>编辑</w:t>
      </w:r>
      <w:r>
        <w:rPr>
          <w:rFonts w:hint="eastAsia"/>
          <w:sz w:val="24"/>
        </w:rPr>
        <w:t>合同模板页面</w:t>
      </w:r>
      <w:r w:rsidR="00D94F96">
        <w:rPr>
          <w:rFonts w:hint="eastAsia"/>
          <w:sz w:val="24"/>
        </w:rPr>
        <w:t>，</w:t>
      </w:r>
      <w:r w:rsidR="00D94F96">
        <w:rPr>
          <w:sz w:val="24"/>
        </w:rPr>
        <w:t>选择</w:t>
      </w:r>
      <w:r w:rsidR="00F35A66">
        <w:rPr>
          <w:rFonts w:hint="eastAsia"/>
          <w:bCs/>
          <w:sz w:val="24"/>
        </w:rPr>
        <w:t>“</w:t>
      </w:r>
      <w:r w:rsidR="00F35A66" w:rsidRPr="00F35A66">
        <w:rPr>
          <w:bCs/>
          <w:sz w:val="24"/>
        </w:rPr>
        <w:t>系统模板</w:t>
      </w:r>
      <w:r w:rsidR="00F35A66">
        <w:rPr>
          <w:rFonts w:hint="eastAsia"/>
          <w:bCs/>
          <w:sz w:val="24"/>
        </w:rPr>
        <w:t>”</w:t>
      </w:r>
      <w:r w:rsidR="00D94F96">
        <w:rPr>
          <w:rFonts w:hint="eastAsia"/>
          <w:sz w:val="24"/>
        </w:rPr>
        <w:t>，</w:t>
      </w:r>
      <w:r w:rsidR="00D94F96">
        <w:rPr>
          <w:sz w:val="24"/>
        </w:rPr>
        <w:t>输入</w:t>
      </w:r>
      <w:r w:rsidR="00F35A66">
        <w:rPr>
          <w:bCs/>
          <w:sz w:val="24"/>
        </w:rPr>
        <w:t>“</w:t>
      </w:r>
      <w:r w:rsidR="00F35A66" w:rsidRPr="00F35A66">
        <w:rPr>
          <w:bCs/>
          <w:sz w:val="24"/>
        </w:rPr>
        <w:t>系统模板</w:t>
      </w:r>
      <w:r w:rsidR="00F35A66">
        <w:rPr>
          <w:bCs/>
          <w:sz w:val="24"/>
        </w:rPr>
        <w:t>”</w:t>
      </w:r>
      <w:r w:rsidR="00D94F96">
        <w:rPr>
          <w:rFonts w:hint="eastAsia"/>
          <w:sz w:val="24"/>
        </w:rPr>
        <w:t>，</w:t>
      </w:r>
      <w:r w:rsidR="00D94F96">
        <w:rPr>
          <w:sz w:val="24"/>
        </w:rPr>
        <w:t>选择</w:t>
      </w:r>
      <w:r w:rsidR="00D94F96">
        <w:rPr>
          <w:rFonts w:hint="eastAsia"/>
          <w:sz w:val="24"/>
        </w:rPr>
        <w:t>要</w:t>
      </w:r>
      <w:r w:rsidR="00D94F96">
        <w:rPr>
          <w:sz w:val="24"/>
        </w:rPr>
        <w:t>新增的模板</w:t>
      </w:r>
      <w:r w:rsidR="00D94F96">
        <w:rPr>
          <w:rFonts w:hint="eastAsia"/>
          <w:sz w:val="24"/>
        </w:rPr>
        <w:t>格式，</w:t>
      </w:r>
      <w:r w:rsidR="00F35A66" w:rsidRPr="00F35A66">
        <w:rPr>
          <w:rFonts w:hint="eastAsia"/>
          <w:bCs/>
          <w:sz w:val="24"/>
        </w:rPr>
        <w:t>编辑合同模板</w:t>
      </w:r>
      <w:r w:rsidR="00D94F96">
        <w:rPr>
          <w:rFonts w:hint="eastAsia"/>
          <w:b/>
          <w:bCs/>
          <w:sz w:val="24"/>
        </w:rPr>
        <w:t>，</w:t>
      </w:r>
      <w:r w:rsidR="00D94F96">
        <w:rPr>
          <w:rFonts w:hint="eastAsia"/>
          <w:sz w:val="24"/>
        </w:rPr>
        <w:t>编辑完成后</w:t>
      </w:r>
      <w:r w:rsidR="00D94F96" w:rsidRPr="00F35A66">
        <w:rPr>
          <w:rFonts w:hint="eastAsia"/>
          <w:bCs/>
          <w:sz w:val="24"/>
        </w:rPr>
        <w:t>点击最后下的“</w:t>
      </w:r>
      <w:r w:rsidRPr="00F35A66">
        <w:rPr>
          <w:rFonts w:hint="eastAsia"/>
          <w:bCs/>
          <w:sz w:val="24"/>
        </w:rPr>
        <w:t>确定</w:t>
      </w:r>
      <w:r w:rsidR="00D94F96" w:rsidRPr="00F35A66">
        <w:rPr>
          <w:rFonts w:hint="eastAsia"/>
          <w:bCs/>
          <w:sz w:val="24"/>
        </w:rPr>
        <w:t>”</w:t>
      </w:r>
      <w:r w:rsidR="00D94F96">
        <w:rPr>
          <w:rFonts w:hint="eastAsia"/>
          <w:sz w:val="24"/>
        </w:rPr>
        <w:t>，返回到合同模板页面，新增加的合同模板在列表中显示</w:t>
      </w:r>
      <w:r>
        <w:rPr>
          <w:rFonts w:hint="eastAsia"/>
          <w:sz w:val="24"/>
        </w:rPr>
        <w:t>。</w:t>
      </w:r>
      <w:r w:rsidR="00D94F96">
        <w:rPr>
          <w:rFonts w:hint="eastAsia"/>
          <w:sz w:val="24"/>
        </w:rPr>
        <w:t>（例如，定义模板名称为配件材料模板，将标准模板中的工业品修改为工业材料，详见下图。实际应用中，用户可根据需要自行定义、修改。）</w:t>
      </w:r>
    </w:p>
    <w:p w:rsidR="00AD5DE2" w:rsidRPr="008E7F6C" w:rsidRDefault="008E7F6C" w:rsidP="00D94F96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15531FEA" wp14:editId="6B45341E">
            <wp:extent cx="5274310" cy="2416810"/>
            <wp:effectExtent l="0" t="0" r="254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AA" w:rsidRDefault="00D94F96" w:rsidP="008E7F6C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727F8F" wp14:editId="2AA42DDC">
            <wp:extent cx="5274310" cy="2416810"/>
            <wp:effectExtent l="0" t="0" r="254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6C" w:rsidRPr="008E7F6C" w:rsidRDefault="008E7F6C" w:rsidP="008E7F6C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0A0B118" wp14:editId="09690841">
            <wp:extent cx="5274310" cy="1748790"/>
            <wp:effectExtent l="0" t="0" r="254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AA" w:rsidRDefault="008E7F6C">
      <w:pPr>
        <w:spacing w:line="360" w:lineRule="auto"/>
        <w:ind w:firstLine="560"/>
        <w:jc w:val="left"/>
        <w:rPr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sz w:val="24"/>
        </w:rPr>
        <w:t>用户可根据实际情况，新增</w:t>
      </w:r>
      <w:r>
        <w:rPr>
          <w:rFonts w:hint="eastAsia"/>
          <w:b/>
          <w:bCs/>
          <w:sz w:val="24"/>
        </w:rPr>
        <w:t>多个</w:t>
      </w:r>
      <w:r>
        <w:rPr>
          <w:rFonts w:hint="eastAsia"/>
          <w:sz w:val="24"/>
        </w:rPr>
        <w:t>合同模板，新增加的合同模板可以进行禁用、修改、复制和删除操作。</w:t>
      </w:r>
    </w:p>
    <w:p w:rsidR="00A429AA" w:rsidRDefault="008E7F6C">
      <w:pPr>
        <w:spacing w:line="360" w:lineRule="auto"/>
        <w:ind w:firstLine="560"/>
        <w:jc w:val="left"/>
        <w:rPr>
          <w:rFonts w:ascii="宋体" w:eastAsia="宋体" w:hAnsi="宋体" w:cs="宋体"/>
          <w:color w:val="FF0000"/>
          <w:sz w:val="20"/>
          <w:szCs w:val="20"/>
          <w:shd w:val="clear" w:color="auto" w:fill="FFFFFF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000000" w:themeColor="text1"/>
          <w:sz w:val="24"/>
        </w:rPr>
        <w:t>合同编辑页面中“</w:t>
      </w:r>
      <w:r>
        <w:rPr>
          <w:rFonts w:ascii="宋体" w:eastAsia="宋体" w:hAnsi="宋体" w:cs="宋体" w:hint="eastAsia"/>
          <w:b/>
          <w:bCs/>
          <w:color w:val="FF0000"/>
          <w:sz w:val="20"/>
          <w:szCs w:val="20"/>
          <w:shd w:val="clear" w:color="auto" w:fill="FFFFFF"/>
        </w:rPr>
        <w:t>$+英文单词+$</w:t>
      </w:r>
      <w:r>
        <w:rPr>
          <w:rFonts w:ascii="宋体" w:eastAsia="宋体" w:hAnsi="宋体" w:cs="宋体" w:hint="eastAsia"/>
          <w:color w:val="000000" w:themeColor="text1"/>
          <w:sz w:val="20"/>
          <w:szCs w:val="20"/>
          <w:shd w:val="clear" w:color="auto" w:fill="FFFFFF"/>
        </w:rPr>
        <w:t>”（如下图红圈中所示），为系统变量，生成合同时会自动生成相应数据，用户</w:t>
      </w:r>
      <w:r>
        <w:rPr>
          <w:rFonts w:ascii="宋体" w:eastAsia="宋体" w:hAnsi="宋体" w:cs="宋体" w:hint="eastAsia"/>
          <w:b/>
          <w:bCs/>
          <w:color w:val="FF0000"/>
          <w:sz w:val="20"/>
          <w:szCs w:val="20"/>
          <w:shd w:val="clear" w:color="auto" w:fill="FFFFFF"/>
        </w:rPr>
        <w:t>不能自行编辑、修改和删除</w:t>
      </w:r>
      <w:r>
        <w:rPr>
          <w:rFonts w:ascii="宋体" w:eastAsia="宋体" w:hAnsi="宋体" w:cs="宋体" w:hint="eastAsia"/>
          <w:color w:val="000000" w:themeColor="text1"/>
          <w:sz w:val="20"/>
          <w:szCs w:val="20"/>
          <w:shd w:val="clear" w:color="auto" w:fill="FFFFFF"/>
        </w:rPr>
        <w:t>。</w:t>
      </w:r>
    </w:p>
    <w:p w:rsidR="00A429AA" w:rsidRDefault="008E7F6C">
      <w:pPr>
        <w:spacing w:line="360" w:lineRule="auto"/>
        <w:jc w:val="center"/>
        <w:rPr>
          <w:color w:val="FF0000"/>
          <w:sz w:val="24"/>
        </w:rPr>
      </w:pPr>
      <w:r>
        <w:rPr>
          <w:rFonts w:hint="eastAsia"/>
          <w:noProof/>
          <w:color w:val="FF0000"/>
          <w:sz w:val="24"/>
        </w:rPr>
        <w:drawing>
          <wp:inline distT="0" distB="0" distL="114300" distR="114300">
            <wp:extent cx="5266055" cy="1910715"/>
            <wp:effectExtent l="0" t="0" r="10795" b="13335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AA" w:rsidRDefault="00A429AA">
      <w:pPr>
        <w:spacing w:line="360" w:lineRule="auto"/>
        <w:ind w:firstLine="560"/>
        <w:jc w:val="left"/>
        <w:rPr>
          <w:sz w:val="24"/>
        </w:rPr>
      </w:pPr>
    </w:p>
    <w:p w:rsidR="00A429AA" w:rsidRDefault="008E7F6C">
      <w:pPr>
        <w:spacing w:line="360" w:lineRule="auto"/>
        <w:ind w:firstLine="560"/>
        <w:jc w:val="left"/>
        <w:rPr>
          <w:sz w:val="24"/>
        </w:rPr>
      </w:pPr>
      <w:r>
        <w:rPr>
          <w:rFonts w:hint="eastAsia"/>
          <w:sz w:val="24"/>
        </w:rPr>
        <w:t>四、在购物车页面的合同模板中</w:t>
      </w:r>
      <w:r>
        <w:rPr>
          <w:rFonts w:hint="eastAsia"/>
          <w:b/>
          <w:bCs/>
          <w:sz w:val="24"/>
        </w:rPr>
        <w:t>选择要使用的合同模板</w:t>
      </w:r>
      <w:r>
        <w:rPr>
          <w:rFonts w:hint="eastAsia"/>
          <w:sz w:val="24"/>
        </w:rPr>
        <w:t>，提交订单后所生成的合同为使用该模板的合同。</w:t>
      </w:r>
    </w:p>
    <w:p w:rsidR="00A429AA" w:rsidRDefault="001769F9">
      <w:pPr>
        <w:spacing w:line="360" w:lineRule="auto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D1DB14" wp14:editId="445F1E90">
            <wp:extent cx="5274310" cy="23958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9AA" w:rsidRDefault="00A429AA"/>
    <w:sectPr w:rsidR="00A42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2C37"/>
    <w:rsid w:val="001769F9"/>
    <w:rsid w:val="008E7F6C"/>
    <w:rsid w:val="00A429AA"/>
    <w:rsid w:val="00AD5DE2"/>
    <w:rsid w:val="00D94F96"/>
    <w:rsid w:val="00F35A66"/>
    <w:rsid w:val="35522C37"/>
    <w:rsid w:val="57615348"/>
    <w:rsid w:val="7BEB1EAB"/>
    <w:rsid w:val="7E6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6FEA8-E439-476A-A177-600DBAD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丑丫</dc:creator>
  <cp:lastModifiedBy>邱建国</cp:lastModifiedBy>
  <cp:revision>4</cp:revision>
  <dcterms:created xsi:type="dcterms:W3CDTF">2018-03-30T00:36:00Z</dcterms:created>
  <dcterms:modified xsi:type="dcterms:W3CDTF">2019-01-01T08:55:00Z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